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Eigenbeleg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Belegnummer: </w:t>
      </w:r>
      <w:r>
        <w:rPr>
          <w:sz w:val="20"/>
          <w:szCs w:val="20"/>
          <w:highlight w:val="yellow"/>
        </w:rPr>
        <w:t xml:space="preserve">[Belegnummer]</w:t>
      </w:r>
    </w:p>
    <w:p>
      <w:pPr>
        <w:spacing w:before="0" w:after="80" w:line="240" w:lineRule="auto"/>
      </w:pPr>
    </w:p>
    <w:p>
      <w:pPr>
        <w:shd w:val="clear" w:color="auto" w:fill="F2F2F2"/>
        <w:spacing w:before="80" w:after="80" w:line="240" w:lineRule="auto"/>
      </w:pPr>
      <w:r>
        <w:rPr>
          <w:sz w:val="17"/>
          <w:szCs w:val="17"/>
        </w:rPr>
        <w:t xml:space="preserve">Ersatzbeleg für eine betriebliche Ausgabe, für die kein Originalbeleg vorliegt. Mit diesem Beleg ist kein Vorsteuerabzug möglich (§ 15 Abs. 1 Satz 1 Nr. 1 Satz 2 UStG).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Ausgabe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Tag der Zahlung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Betrag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gezahlter Betrag einschließlich Umsatzsteuer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Zahlungsart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Bar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Karte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Überweisung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Andere   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Zahlungsempfänger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 des Empfängers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falls bekannt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Was wurde bezahlt?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Art und Menge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Betrieblicher Anlass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Warum fehlt der Originalbeleg?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Grund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Beleg verloren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Kein Beleg erhältlich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Beleg unleserlich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Anderer Grund   </w:t>
            </w: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Erläuterung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Nachweise in der Anlage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z. B. Kontoauszug, Foto, Bestellbestätigung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Aussteller des Eigenbelegs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Name oder Firma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160" w:after="0" w:line="240" w:lineRule="auto"/>
      </w:pPr>
      <w:r>
        <w:rPr>
          <w:sz w:val="18"/>
          <w:szCs w:val="18"/>
        </w:rPr>
        <w:t xml:space="preserve">Ich bestätige, dass die Angaben richtig sind, dass die Ausgabe betrieblich veranlasst war und dass für sie kein Originalbeleg vorliegt.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Aussteller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Eigenbeleg – Vorlage</dc:title>
  <dc:language>de-DE</dc:language>
</cp:coreProperties>
</file>